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679AC" w14:textId="001C7471" w:rsidR="000769B8" w:rsidRPr="000160A9" w:rsidRDefault="00C05640" w:rsidP="008703C9">
      <w:pPr>
        <w:spacing w:line="360" w:lineRule="auto"/>
        <w:rPr>
          <w:rFonts w:ascii="新細明體" w:eastAsia="新細明體"/>
          <w:sz w:val="48"/>
          <w:lang w:eastAsia="zh-TW"/>
        </w:rPr>
      </w:pPr>
      <w:bookmarkStart w:id="0" w:name="_GoBack"/>
      <w:bookmarkEnd w:id="0"/>
      <w:r w:rsidRPr="000160A9">
        <w:rPr>
          <w:rFonts w:ascii="新細明體" w:eastAsia="新細明體" w:hint="eastAsia"/>
          <w:sz w:val="48"/>
          <w:lang w:eastAsia="zh-TW"/>
        </w:rPr>
        <w:t>《</w:t>
      </w:r>
      <w:r w:rsidR="00B313D4" w:rsidRPr="000160A9">
        <w:rPr>
          <w:rFonts w:ascii="新細明體" w:eastAsia="新細明體" w:hint="eastAsia"/>
          <w:sz w:val="48"/>
          <w:lang w:eastAsia="zh-TW"/>
        </w:rPr>
        <w:t>黃</w:t>
      </w:r>
      <w:r w:rsidR="00E43DCD" w:rsidRPr="000160A9">
        <w:rPr>
          <w:rFonts w:ascii="新細明體" w:eastAsia="新細明體" w:hint="eastAsia"/>
          <w:sz w:val="48"/>
          <w:lang w:eastAsia="zh-TW"/>
        </w:rPr>
        <w:t>山》</w:t>
      </w:r>
      <w:r w:rsidR="008703C9" w:rsidRPr="000160A9">
        <w:rPr>
          <w:rFonts w:ascii="新細明體" w:eastAsia="新細明體" w:hint="eastAsia"/>
          <w:sz w:val="48"/>
          <w:lang w:eastAsia="zh-TW"/>
        </w:rPr>
        <w:t xml:space="preserve"> </w:t>
      </w:r>
      <w:r w:rsidR="000769B8" w:rsidRPr="000160A9">
        <w:rPr>
          <w:rFonts w:ascii="新細明體" w:eastAsia="新細明體" w:hint="eastAsia"/>
          <w:sz w:val="36"/>
          <w:lang w:eastAsia="zh-TW"/>
        </w:rPr>
        <w:t>言洪</w:t>
      </w:r>
      <w:r w:rsidR="008703C9" w:rsidRPr="000160A9">
        <w:rPr>
          <w:rFonts w:ascii="新細明體" w:eastAsia="新細明體" w:hint="eastAsia"/>
          <w:sz w:val="36"/>
          <w:lang w:eastAsia="zh-TW"/>
        </w:rPr>
        <w:t xml:space="preserve">                                                   </w:t>
      </w:r>
    </w:p>
    <w:p w14:paraId="29531B8D" w14:textId="11991F06" w:rsidR="00F942EC" w:rsidRDefault="000769B8" w:rsidP="000769B8">
      <w:pPr>
        <w:spacing w:line="360" w:lineRule="auto"/>
        <w:rPr>
          <w:sz w:val="22"/>
          <w:lang w:eastAsia="zh-TW"/>
        </w:rPr>
      </w:pPr>
      <w:r>
        <w:rPr>
          <w:sz w:val="22"/>
          <w:lang w:eastAsia="zh-TW"/>
        </w:rPr>
        <w:t xml:space="preserve">                                                                                                        </w:t>
      </w:r>
      <w:r w:rsidR="00EE7AAE">
        <w:rPr>
          <w:sz w:val="22"/>
          <w:lang w:eastAsia="zh-TW"/>
        </w:rPr>
        <w:t xml:space="preserve">                              </w:t>
      </w:r>
      <w:r w:rsidRPr="000769B8">
        <w:rPr>
          <w:rFonts w:hint="eastAsia"/>
          <w:sz w:val="22"/>
          <w:lang w:eastAsia="zh-TW"/>
        </w:rPr>
        <w:t>＊</w:t>
      </w:r>
      <w:r w:rsidR="008703C9" w:rsidRPr="000769B8">
        <w:rPr>
          <w:rFonts w:hint="eastAsia"/>
          <w:sz w:val="22"/>
          <w:lang w:eastAsia="zh-TW"/>
        </w:rPr>
        <w:t>此篇文章將作為六年級第五次評估材料</w:t>
      </w:r>
    </w:p>
    <w:p w14:paraId="74E12BD2" w14:textId="77777777" w:rsidR="000160A9" w:rsidRPr="000769B8" w:rsidRDefault="000160A9" w:rsidP="000769B8">
      <w:pPr>
        <w:spacing w:line="360" w:lineRule="auto"/>
        <w:rPr>
          <w:sz w:val="22"/>
          <w:lang w:eastAsia="zh-TW"/>
        </w:rPr>
      </w:pPr>
    </w:p>
    <w:p w14:paraId="0B1F422F" w14:textId="3A47F3A9" w:rsidR="000769B8" w:rsidRDefault="00BB5B83" w:rsidP="00EE7AAE">
      <w:pPr>
        <w:spacing w:line="360" w:lineRule="auto"/>
        <w:rPr>
          <w:rFonts w:ascii="新細明體" w:eastAsia="新細明體" w:hAnsi="Times" w:cs="Times New Roman"/>
          <w:szCs w:val="20"/>
          <w:lang w:val="en-HK" w:eastAsia="zh-TW"/>
        </w:rPr>
      </w:pPr>
      <w:r w:rsidRPr="008417D5">
        <w:rPr>
          <w:rFonts w:ascii="新細明體" w:eastAsia="新細明體" w:hAnsi="Times" w:cs="Times New Roman" w:hint="eastAsia"/>
          <w:szCs w:val="20"/>
          <w:shd w:val="clear" w:color="auto" w:fill="D9D9D9"/>
        </w:rPr>
        <w:t>1</w:t>
      </w:r>
      <w:r w:rsidRPr="008417D5">
        <w:rPr>
          <w:rFonts w:ascii="新細明體" w:eastAsia="新細明體" w:hAnsi="標楷體" w:cs="Times New Roman" w:hint="eastAsia"/>
          <w:szCs w:val="20"/>
          <w:lang w:val="en-HK"/>
        </w:rPr>
        <w:t xml:space="preserve">   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位於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安徽省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南部的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，是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中國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東部地區少有的高山，景區面積</w:t>
      </w:r>
      <w:r w:rsidR="00E43DCD" w:rsidRPr="008417D5">
        <w:rPr>
          <w:rFonts w:ascii="新細明體" w:eastAsia="新細明體" w:hAnsi="Times" w:cs="Times New Roman" w:hint="eastAsia"/>
          <w:szCs w:val="20"/>
        </w:rPr>
        <w:t>154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平方公里，號稱方圓</w:t>
      </w:r>
      <w:r w:rsidR="00E43DCD" w:rsidRPr="008417D5">
        <w:rPr>
          <w:rFonts w:ascii="新細明體" w:eastAsia="新細明體" w:hAnsi="Times" w:cs="Times New Roman" w:hint="eastAsia"/>
          <w:szCs w:val="20"/>
        </w:rPr>
        <w:t>500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里。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景色奇特，具有「奇松、怪石、雲海、溫泉」四絕。</w:t>
      </w:r>
    </w:p>
    <w:p w14:paraId="755B62FF" w14:textId="77777777" w:rsidR="00EE7AAE" w:rsidRPr="00EE7AAE" w:rsidRDefault="00EE7AAE" w:rsidP="00EE7AAE">
      <w:pPr>
        <w:spacing w:line="360" w:lineRule="auto"/>
        <w:rPr>
          <w:rFonts w:ascii="新細明體" w:eastAsia="新細明體" w:hAnsi="Times" w:cs="Times New Roman"/>
          <w:szCs w:val="20"/>
          <w:lang w:val="en-HK" w:eastAsia="zh-TW"/>
        </w:rPr>
      </w:pPr>
    </w:p>
    <w:p w14:paraId="55FF28C1" w14:textId="2A520F0F" w:rsidR="00E43DCD" w:rsidRPr="008417D5" w:rsidRDefault="008C79A3" w:rsidP="00EE7AAE">
      <w:pPr>
        <w:spacing w:line="360" w:lineRule="auto"/>
        <w:rPr>
          <w:rFonts w:ascii="新細明體" w:eastAsia="新細明體" w:hAnsi="Times"/>
          <w:lang w:val="en-HK"/>
        </w:rPr>
      </w:pPr>
      <w:r w:rsidRPr="008417D5">
        <w:rPr>
          <w:rFonts w:ascii="新細明體" w:eastAsia="新細明體" w:hAnsi="Times" w:cs="Times New Roman" w:hint="eastAsia"/>
          <w:szCs w:val="20"/>
          <w:shd w:val="clear" w:color="auto" w:fill="D9D9D9"/>
        </w:rPr>
        <w:t>2</w:t>
      </w:r>
      <w:r w:rsidRPr="008417D5">
        <w:rPr>
          <w:rFonts w:ascii="新細明體" w:eastAsia="新細明體" w:hint="eastAsia"/>
          <w:lang w:val="en-HK"/>
        </w:rPr>
        <w:t xml:space="preserve">       </w:t>
      </w:r>
      <w:r w:rsidR="00E43DCD" w:rsidRPr="008417D5">
        <w:rPr>
          <w:rFonts w:ascii="新細明體" w:eastAsia="新細明體" w:hint="eastAsia"/>
          <w:u w:val="single"/>
          <w:lang w:val="en-HK"/>
        </w:rPr>
        <w:t>黃山</w:t>
      </w:r>
      <w:r w:rsidR="00E43DCD" w:rsidRPr="008417D5">
        <w:rPr>
          <w:rFonts w:ascii="新細明體" w:eastAsia="新細明體" w:hint="eastAsia"/>
          <w:lang w:val="en-HK"/>
        </w:rPr>
        <w:t>自古以來就是旅遊勝地，</w:t>
      </w:r>
      <w:r w:rsidR="00E43DCD" w:rsidRPr="008417D5">
        <w:rPr>
          <w:rFonts w:ascii="新細明體" w:eastAsia="新細明體" w:hint="eastAsia"/>
          <w:u w:val="single"/>
          <w:lang w:val="en-HK"/>
        </w:rPr>
        <w:t>秦代</w:t>
      </w:r>
      <w:r w:rsidR="00E43DCD" w:rsidRPr="008417D5">
        <w:rPr>
          <w:rFonts w:ascii="新細明體" w:eastAsia="新細明體" w:hint="eastAsia"/>
          <w:lang w:val="en-HK"/>
        </w:rPr>
        <w:t>名</w:t>
      </w:r>
      <w:r w:rsidR="00E43DCD" w:rsidRPr="008417D5">
        <w:rPr>
          <w:rFonts w:ascii="新細明體" w:eastAsia="新細明體" w:hint="eastAsia"/>
          <w:u w:val="single"/>
          <w:lang w:val="en-HK"/>
        </w:rPr>
        <w:t>黟山</w:t>
      </w:r>
      <w:r w:rsidR="00E43DCD" w:rsidRPr="008417D5">
        <w:rPr>
          <w:rFonts w:ascii="新細明體" w:eastAsia="新細明體" w:hint="eastAsia"/>
          <w:lang w:val="en-HK"/>
        </w:rPr>
        <w:t>，</w:t>
      </w:r>
      <w:r w:rsidR="00E43DCD" w:rsidRPr="008417D5">
        <w:rPr>
          <w:rFonts w:ascii="新細明體" w:eastAsia="新細明體" w:hint="eastAsia"/>
          <w:u w:val="single"/>
          <w:lang w:val="en-HK"/>
        </w:rPr>
        <w:t>唐代</w:t>
      </w:r>
      <w:r w:rsidR="00E43DCD" w:rsidRPr="008417D5">
        <w:rPr>
          <w:rFonts w:ascii="新細明體" w:eastAsia="新細明體" w:hint="eastAsia"/>
          <w:lang w:val="en-HK"/>
        </w:rPr>
        <w:t>時，因</w:t>
      </w:r>
      <w:r w:rsidR="00E43DCD" w:rsidRPr="008417D5">
        <w:rPr>
          <w:rFonts w:ascii="新細明體" w:eastAsia="新細明體" w:hint="eastAsia"/>
          <w:u w:val="single"/>
          <w:lang w:val="en-HK"/>
        </w:rPr>
        <w:t>唐明皇</w:t>
      </w:r>
      <w:r w:rsidR="00E43DCD" w:rsidRPr="008417D5">
        <w:rPr>
          <w:rFonts w:ascii="新細明體" w:eastAsia="新細明體" w:hint="eastAsia"/>
          <w:lang w:val="en-HK"/>
        </w:rPr>
        <w:t>深信</w:t>
      </w:r>
      <w:r w:rsidR="00E43DCD" w:rsidRPr="008417D5">
        <w:rPr>
          <w:rFonts w:ascii="新細明體" w:eastAsia="新細明體" w:hint="eastAsia"/>
          <w:u w:val="single"/>
          <w:lang w:val="en-HK"/>
        </w:rPr>
        <w:t>黃帝</w:t>
      </w:r>
      <w:r w:rsidR="00E43DCD" w:rsidRPr="008417D5">
        <w:rPr>
          <w:rFonts w:ascii="新細明體" w:eastAsia="新細明體" w:hint="eastAsia"/>
          <w:lang w:val="en-HK"/>
        </w:rPr>
        <w:t>在此山煉丹而後得道升天的故事，才改名為</w:t>
      </w:r>
      <w:r w:rsidR="00E43DCD" w:rsidRPr="008417D5">
        <w:rPr>
          <w:rFonts w:ascii="新細明體" w:eastAsia="新細明體" w:hint="eastAsia"/>
          <w:u w:val="single"/>
          <w:lang w:val="en-HK"/>
        </w:rPr>
        <w:t>黃山</w:t>
      </w:r>
      <w:r w:rsidR="00E43DCD" w:rsidRPr="008417D5">
        <w:rPr>
          <w:rFonts w:ascii="新細明體" w:eastAsia="新細明體" w:hint="eastAsia"/>
          <w:lang w:val="en-HK"/>
        </w:rPr>
        <w:t>。</w:t>
      </w:r>
      <w:r w:rsidR="00E43DCD" w:rsidRPr="008417D5">
        <w:rPr>
          <w:rFonts w:ascii="新細明體" w:eastAsia="新細明體" w:hint="eastAsia"/>
          <w:u w:val="single"/>
          <w:lang w:val="en-HK"/>
        </w:rPr>
        <w:t>黃山</w:t>
      </w:r>
      <w:r w:rsidR="00E43DCD" w:rsidRPr="008417D5">
        <w:rPr>
          <w:rFonts w:ascii="新細明體" w:eastAsia="新細明體" w:hint="eastAsia"/>
          <w:lang w:val="en-HK"/>
        </w:rPr>
        <w:t>又叫「</w:t>
      </w:r>
      <w:r w:rsidR="00E43DCD" w:rsidRPr="008417D5">
        <w:rPr>
          <w:rFonts w:ascii="新細明體" w:eastAsia="新細明體" w:hint="eastAsia"/>
          <w:u w:val="single"/>
          <w:lang w:val="en-HK"/>
        </w:rPr>
        <w:t>三天子都</w:t>
      </w:r>
      <w:r w:rsidR="00E43DCD" w:rsidRPr="008417D5">
        <w:rPr>
          <w:rFonts w:ascii="新細明體" w:eastAsia="新細明體" w:hint="eastAsia"/>
          <w:lang w:val="en-HK"/>
        </w:rPr>
        <w:t>」，因為人們深信「</w:t>
      </w:r>
      <w:r w:rsidR="00E43DCD" w:rsidRPr="008417D5">
        <w:rPr>
          <w:rFonts w:ascii="新細明體" w:eastAsia="新細明體" w:hint="eastAsia"/>
          <w:u w:val="single"/>
          <w:lang w:val="en-HK"/>
        </w:rPr>
        <w:t>天都</w:t>
      </w:r>
      <w:r w:rsidR="00E43DCD" w:rsidRPr="008417D5">
        <w:rPr>
          <w:rFonts w:ascii="新細明體" w:eastAsia="新細明體" w:hint="eastAsia"/>
          <w:lang w:val="en-HK"/>
        </w:rPr>
        <w:t>、</w:t>
      </w:r>
      <w:r w:rsidR="00E43DCD" w:rsidRPr="008417D5">
        <w:rPr>
          <w:rFonts w:ascii="新細明體" w:eastAsia="新細明體" w:hint="eastAsia"/>
          <w:u w:val="single"/>
          <w:lang w:val="en-HK"/>
        </w:rPr>
        <w:t>蓮花</w:t>
      </w:r>
      <w:r w:rsidR="00E43DCD" w:rsidRPr="008417D5">
        <w:rPr>
          <w:rFonts w:ascii="新細明體" w:eastAsia="新細明體" w:hint="eastAsia"/>
          <w:lang w:val="en-HK"/>
        </w:rPr>
        <w:t>、</w:t>
      </w:r>
      <w:r w:rsidR="00E43DCD" w:rsidRPr="008417D5">
        <w:rPr>
          <w:rFonts w:ascii="新細明體" w:eastAsia="新細明體" w:hint="eastAsia"/>
          <w:u w:val="single"/>
          <w:lang w:val="en-HK"/>
        </w:rPr>
        <w:t>光明頂</w:t>
      </w:r>
      <w:r w:rsidR="00E43DCD" w:rsidRPr="008417D5">
        <w:rPr>
          <w:rFonts w:ascii="新細明體" w:eastAsia="新細明體" w:hint="eastAsia"/>
          <w:lang w:val="en-HK"/>
        </w:rPr>
        <w:t>」三座主峯都是天帝居住的地方。</w:t>
      </w:r>
    </w:p>
    <w:p w14:paraId="38CB615C" w14:textId="29187AC2" w:rsidR="00E43DCD" w:rsidRPr="008417D5" w:rsidRDefault="008C79A3" w:rsidP="008417D5">
      <w:pPr>
        <w:spacing w:before="100" w:beforeAutospacing="1" w:after="100" w:afterAutospacing="1" w:line="360" w:lineRule="auto"/>
        <w:rPr>
          <w:rFonts w:ascii="新細明體" w:eastAsia="新細明體" w:hAnsi="Times" w:cs="Times New Roman"/>
          <w:szCs w:val="20"/>
          <w:lang w:val="en-HK"/>
        </w:rPr>
      </w:pPr>
      <w:r w:rsidRPr="008417D5">
        <w:rPr>
          <w:rFonts w:ascii="新細明體" w:eastAsia="新細明體" w:hAnsi="Times" w:cs="Times New Roman" w:hint="eastAsia"/>
          <w:szCs w:val="20"/>
          <w:shd w:val="clear" w:color="auto" w:fill="D9D9D9"/>
        </w:rPr>
        <w:t>3</w:t>
      </w:r>
      <w:r w:rsidR="00BB5B83" w:rsidRPr="008417D5">
        <w:rPr>
          <w:rFonts w:ascii="新細明體" w:eastAsia="新細明體" w:hAnsi="Times" w:cs="Times New Roman" w:hint="eastAsia"/>
          <w:szCs w:val="20"/>
        </w:rPr>
        <w:t>      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高度差異大，上下相距一千多米，所以植物垂直分佈明顯。海拔八、九百米以下，生長着普通的馬尾松，而到了高處，則是另一種已經被植物學家定名的「黃山松」。「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多奇松」，奇就奇在這黃山松竟然多生在懸崖峭壁上，巨大的石壁、高聳的石筍，只要有一絲縫隙，就能破石而出。不僅如此，黃山松更以造型而稱奇。遊覽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，可以看到許多奇松，有的蒼勁挺拔，有的曲折盤繞。千千萬萬的黃山松之中，最有名的有迎客松、蒲團松、臥龍松、探海松、黑虎松等十大名松，真可謂「無石不松，無松不奇。」</w:t>
      </w:r>
    </w:p>
    <w:p w14:paraId="6D62D9D1" w14:textId="2B2A22D2" w:rsidR="00E43DCD" w:rsidRPr="008417D5" w:rsidRDefault="00904CD9" w:rsidP="008417D5">
      <w:pPr>
        <w:spacing w:before="100" w:beforeAutospacing="1" w:after="100" w:afterAutospacing="1" w:line="360" w:lineRule="auto"/>
        <w:rPr>
          <w:rFonts w:ascii="新細明體" w:eastAsia="新細明體" w:hAnsi="Times" w:cs="Times New Roman"/>
          <w:szCs w:val="20"/>
          <w:lang w:val="en-HK"/>
        </w:rPr>
      </w:pPr>
      <w:r w:rsidRPr="008417D5">
        <w:rPr>
          <w:rFonts w:ascii="新細明體" w:eastAsia="新細明體" w:hAnsi="Times" w:cs="Times New Roman" w:hint="eastAsia"/>
          <w:szCs w:val="20"/>
          <w:shd w:val="clear" w:color="auto" w:fill="D9D9D9"/>
          <w:lang w:eastAsia="zh-TW"/>
        </w:rPr>
        <w:t>4</w:t>
      </w:r>
      <w:r w:rsidRPr="008417D5">
        <w:rPr>
          <w:rFonts w:ascii="新細明體" w:eastAsia="新細明體" w:hAnsi="Times" w:cs="Times New Roman" w:hint="eastAsia"/>
          <w:szCs w:val="20"/>
        </w:rPr>
        <w:t>     </w:t>
      </w:r>
      <w:r w:rsidR="00B313D4" w:rsidRPr="008417D5">
        <w:rPr>
          <w:rFonts w:ascii="新細明體" w:eastAsia="新細明體" w:hAnsi="Times" w:cs="Times New Roman" w:hint="eastAsia"/>
          <w:szCs w:val="20"/>
          <w:lang w:eastAsia="zh-TW"/>
        </w:rPr>
        <w:t xml:space="preserve"> 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在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，奇峯怪石比比皆是，有的峯如石筍，有的石似山峯，其實，已經很難分出哪是峯，哪是石了。許多形狀奇特的奇峯怪石有的似盆景，有的像飛禽，有的如猛獸，有的表達了一個情節，如「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天都峯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」的「五老上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天都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」、「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清涼台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」前的「猴子觀海」、「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始信峯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」的「仙人下棋」等。最奇特的要數「夢筆生花」，有「筆」，有「筆架」，還有筆端如花的奇松。</w:t>
      </w:r>
    </w:p>
    <w:p w14:paraId="044B0723" w14:textId="0A868A90" w:rsidR="00E43DCD" w:rsidRPr="008417D5" w:rsidRDefault="000769B8" w:rsidP="008417D5">
      <w:pPr>
        <w:spacing w:before="100" w:beforeAutospacing="1" w:after="100" w:afterAutospacing="1" w:line="360" w:lineRule="auto"/>
        <w:rPr>
          <w:rFonts w:ascii="新細明體" w:eastAsia="新細明體" w:hAnsi="Times" w:cs="Times New Roman"/>
          <w:szCs w:val="20"/>
          <w:lang w:val="en-HK"/>
        </w:rPr>
      </w:pPr>
      <w:r w:rsidRPr="008417D5">
        <w:rPr>
          <w:rFonts w:ascii="新細明體" w:eastAsia="新細明體" w:hAnsi="Times" w:cs="Times New Roman" w:hint="eastAsia"/>
          <w:szCs w:val="20"/>
          <w:shd w:val="clear" w:color="auto" w:fill="D9D9D9"/>
          <w:lang w:eastAsia="zh-TW"/>
        </w:rPr>
        <w:t>5</w:t>
      </w:r>
      <w:r w:rsidR="00904CD9" w:rsidRPr="008417D5">
        <w:rPr>
          <w:rFonts w:ascii="新細明體" w:eastAsia="新細明體" w:hAnsi="Times" w:cs="Times New Roman" w:hint="eastAsia"/>
          <w:szCs w:val="20"/>
        </w:rPr>
        <w:t>      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雲海也是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的「特產」之一。山高谷深、雨水充沛，再加上低溫高壓的氣候變化，於是形成了變幻莫測的雲海景觀。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B313D4" w:rsidRPr="008417D5">
        <w:rPr>
          <w:rFonts w:ascii="新細明體" w:eastAsia="新細明體" w:hAnsi="標楷體" w:cs="Times New Roman" w:hint="eastAsia"/>
          <w:szCs w:val="20"/>
          <w:lang w:val="en-HK"/>
        </w:rPr>
        <w:t>的雲海與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不同，被稱為「黃海」。登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，有五大雲海區，在「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玉屏樓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」觀南海，「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清涼台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」觀北海，「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排雲亭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」觀西海，「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白鵝嶺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」觀東海，「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平天矼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」觀天海。除了雲海，其實，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的雲霧也極為獨特，經常縹緲在羣峯之間，為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添了許多神祕。</w:t>
      </w:r>
    </w:p>
    <w:p w14:paraId="50F3F921" w14:textId="77777777" w:rsidR="00EE7AAE" w:rsidRDefault="000769B8" w:rsidP="008417D5">
      <w:pPr>
        <w:spacing w:before="100" w:beforeAutospacing="1" w:after="100" w:afterAutospacing="1" w:line="360" w:lineRule="auto"/>
        <w:rPr>
          <w:rFonts w:ascii="新細明體" w:eastAsia="新細明體" w:hAnsi="Times" w:cs="Times New Roman"/>
          <w:szCs w:val="20"/>
          <w:lang w:val="en-HK"/>
        </w:rPr>
      </w:pPr>
      <w:r w:rsidRPr="008417D5">
        <w:rPr>
          <w:rFonts w:ascii="新細明體" w:eastAsia="新細明體" w:hAnsi="Times" w:cs="Times New Roman" w:hint="eastAsia"/>
          <w:szCs w:val="20"/>
          <w:shd w:val="clear" w:color="auto" w:fill="D9D9D9"/>
          <w:lang w:eastAsia="zh-TW"/>
        </w:rPr>
        <w:t>6</w:t>
      </w:r>
      <w:r w:rsidR="00904CD9" w:rsidRPr="008417D5">
        <w:rPr>
          <w:rFonts w:ascii="新細明體" w:eastAsia="新細明體" w:hAnsi="Times" w:cs="Times New Roman" w:hint="eastAsia"/>
          <w:szCs w:val="20"/>
        </w:rPr>
        <w:t>      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溫泉在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已經超出了一般的概念，不但有健身洗浴的作用，還因為環境幽雅，飛瀑流泉，而成了一個專門的溫泉風景區。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的溫泉常年保持在</w:t>
      </w:r>
      <w:r w:rsidR="00E43DCD" w:rsidRPr="008417D5">
        <w:rPr>
          <w:rFonts w:ascii="新細明體" w:eastAsia="新細明體" w:hAnsi="Times" w:cs="Times New Roman" w:hint="eastAsia"/>
          <w:szCs w:val="20"/>
        </w:rPr>
        <w:t>42℃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左右，古稱湯泉，也叫朱砂泉。最奇妙的是，此泉源出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朱砂峯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，每隔</w:t>
      </w:r>
      <w:r w:rsidR="00E43DCD" w:rsidRPr="008417D5">
        <w:rPr>
          <w:rFonts w:ascii="新細明體" w:eastAsia="新細明體" w:hAnsi="Times" w:cs="Times New Roman" w:hint="eastAsia"/>
          <w:szCs w:val="20"/>
        </w:rPr>
        <w:t>300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年就會有一次朱砂</w:t>
      </w:r>
      <w:r w:rsidR="00E43DCD" w:rsidRPr="008417D5">
        <w:rPr>
          <w:rFonts w:ascii="新細明體" w:eastAsia="新細明體" w:hAnsi="Times" w:cs="Times New Roman" w:hint="eastAsia"/>
          <w:szCs w:val="20"/>
        </w:rPr>
        <w:t>1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湧出的奇觀。遊人下山後，可以來這裏洗去旅途勞累，還可遊覽附近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慈光古寺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、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百丈泉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等景點。此外，溫泉東北的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雲谷寺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可以看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黃山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規模最大的</w:t>
      </w:r>
      <w:r w:rsidR="00E43DCD" w:rsidRPr="008417D5">
        <w:rPr>
          <w:rFonts w:ascii="新細明體" w:eastAsia="新細明體" w:hAnsi="標楷體" w:cs="Times New Roman" w:hint="eastAsia"/>
          <w:szCs w:val="20"/>
          <w:u w:val="single"/>
          <w:lang w:val="en-HK"/>
        </w:rPr>
        <w:t>九龍瀑布</w:t>
      </w:r>
      <w:r w:rsidR="00E43DCD" w:rsidRPr="008417D5">
        <w:rPr>
          <w:rFonts w:ascii="新細明體" w:eastAsia="新細明體" w:hAnsi="標楷體" w:cs="Times New Roman" w:hint="eastAsia"/>
          <w:szCs w:val="20"/>
          <w:lang w:val="en-HK"/>
        </w:rPr>
        <w:t>，這裏還是登山索道的起點。</w:t>
      </w:r>
    </w:p>
    <w:p w14:paraId="17E60379" w14:textId="3AA95223" w:rsidR="00E43DCD" w:rsidRPr="00EE7AAE" w:rsidRDefault="00E43DCD" w:rsidP="008417D5">
      <w:pPr>
        <w:spacing w:before="100" w:beforeAutospacing="1" w:after="100" w:afterAutospacing="1" w:line="360" w:lineRule="auto"/>
        <w:rPr>
          <w:rFonts w:ascii="新細明體" w:eastAsia="新細明體" w:hAnsi="Times" w:cs="Times New Roman"/>
          <w:szCs w:val="20"/>
          <w:lang w:val="en-HK"/>
        </w:rPr>
      </w:pPr>
      <w:r w:rsidRPr="008417D5">
        <w:rPr>
          <w:rFonts w:ascii="新細明體" w:eastAsia="新細明體" w:hAnsi="Times" w:cs="Times New Roman" w:hint="eastAsia"/>
          <w:sz w:val="20"/>
          <w:szCs w:val="20"/>
        </w:rPr>
        <w:t>1</w:t>
      </w:r>
      <w:r w:rsidRPr="008417D5">
        <w:rPr>
          <w:rFonts w:ascii="新細明體" w:eastAsia="新細明體" w:hAnsi="Times" w:cs="Times New Roman" w:hint="eastAsia"/>
          <w:sz w:val="20"/>
          <w:szCs w:val="20"/>
          <w:lang w:val="en-HK"/>
        </w:rPr>
        <w:t>朱砂：一種紅色或棕紅色礦物，無毒，是煉汞的原料，中醫入藥，也可做顏料。</w:t>
      </w:r>
    </w:p>
    <w:p w14:paraId="6E2000A9" w14:textId="77777777" w:rsidR="00E43DCD" w:rsidRPr="00E43DCD" w:rsidRDefault="00E43DCD" w:rsidP="008703C9">
      <w:pPr>
        <w:spacing w:line="360" w:lineRule="auto"/>
        <w:rPr>
          <w:sz w:val="52"/>
          <w:lang w:eastAsia="zh-TW"/>
        </w:rPr>
      </w:pPr>
    </w:p>
    <w:sectPr w:rsidR="00E43DCD" w:rsidRPr="00E43DCD" w:rsidSect="00EE7AAE">
      <w:pgSz w:w="11900" w:h="16840"/>
      <w:pgMar w:top="567" w:right="624" w:bottom="794" w:left="62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標楷體">
    <w:altName w:val="宋体"/>
    <w:charset w:val="88"/>
    <w:family w:val="script"/>
    <w:pitch w:val="fixed"/>
    <w:sig w:usb0="00000003" w:usb1="082E0000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42D7A"/>
    <w:multiLevelType w:val="hybridMultilevel"/>
    <w:tmpl w:val="8CC85EC4"/>
    <w:lvl w:ilvl="0" w:tplc="4B72B064">
      <w:start w:val="1"/>
      <w:numFmt w:val="bullet"/>
      <w:lvlText w:val="＊"/>
      <w:lvlJc w:val="left"/>
      <w:pPr>
        <w:ind w:left="1080" w:hanging="720"/>
      </w:pPr>
      <w:rPr>
        <w:rFonts w:ascii="ＭＳ 明朝" w:eastAsia="ＭＳ 明朝" w:hAnsi="ＭＳ 明朝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B655B"/>
    <w:multiLevelType w:val="hybridMultilevel"/>
    <w:tmpl w:val="617E9346"/>
    <w:lvl w:ilvl="0" w:tplc="E00001B8">
      <w:start w:val="1"/>
      <w:numFmt w:val="decimal"/>
      <w:lvlText w:val="%1"/>
      <w:lvlJc w:val="left"/>
      <w:pPr>
        <w:ind w:left="900" w:hanging="84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CD"/>
    <w:rsid w:val="000160A9"/>
    <w:rsid w:val="000769B8"/>
    <w:rsid w:val="002604E6"/>
    <w:rsid w:val="0042688B"/>
    <w:rsid w:val="007C12E0"/>
    <w:rsid w:val="008417D5"/>
    <w:rsid w:val="008703C9"/>
    <w:rsid w:val="008C79A3"/>
    <w:rsid w:val="008E49E3"/>
    <w:rsid w:val="00904CD9"/>
    <w:rsid w:val="00B313D4"/>
    <w:rsid w:val="00BB5B83"/>
    <w:rsid w:val="00C05640"/>
    <w:rsid w:val="00D63603"/>
    <w:rsid w:val="00D7769A"/>
    <w:rsid w:val="00E43DCD"/>
    <w:rsid w:val="00EE7AAE"/>
    <w:rsid w:val="00F942EC"/>
    <w:rsid w:val="00FB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87D1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1027</Characters>
  <Application>Microsoft Macintosh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sshek</dc:creator>
  <cp:keywords/>
  <dc:description/>
  <cp:lastModifiedBy>Eunice Ho</cp:lastModifiedBy>
  <cp:revision>2</cp:revision>
  <cp:lastPrinted>2015-04-23T23:27:00Z</cp:lastPrinted>
  <dcterms:created xsi:type="dcterms:W3CDTF">2015-04-23T23:28:00Z</dcterms:created>
  <dcterms:modified xsi:type="dcterms:W3CDTF">2015-04-23T23:28:00Z</dcterms:modified>
</cp:coreProperties>
</file>